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3C" w:rsidRDefault="003A153C" w:rsidP="003A153C">
      <w:pPr>
        <w:spacing w:after="0"/>
        <w:jc w:val="center"/>
        <w:rPr>
          <w:b/>
          <w:sz w:val="44"/>
          <w:szCs w:val="44"/>
        </w:rPr>
      </w:pPr>
    </w:p>
    <w:p w:rsidR="003A153C" w:rsidRPr="00D54AF8" w:rsidRDefault="00FB266A" w:rsidP="003A153C">
      <w:pPr>
        <w:spacing w:after="0"/>
        <w:jc w:val="both"/>
        <w:rPr>
          <w:b/>
          <w:szCs w:val="24"/>
        </w:rPr>
      </w:pPr>
      <w:r w:rsidRPr="00D54AF8">
        <w:rPr>
          <w:b/>
          <w:szCs w:val="24"/>
        </w:rPr>
        <w:t>N</w:t>
      </w:r>
      <w:r w:rsidR="003A153C" w:rsidRPr="00D54AF8">
        <w:rPr>
          <w:b/>
          <w:szCs w:val="24"/>
        </w:rPr>
        <w:t xml:space="preserve">ajbliższe posiedzenie Powiatowej Społecznej Rady ds. Osób Niepełnosprawnych odbędzie </w:t>
      </w:r>
      <w:r w:rsidRPr="00D54AF8">
        <w:rPr>
          <w:b/>
          <w:szCs w:val="24"/>
        </w:rPr>
        <w:t>się w dniu 11 grudnia 2018 r. o </w:t>
      </w:r>
      <w:r w:rsidR="003A153C" w:rsidRPr="00D54AF8">
        <w:rPr>
          <w:b/>
          <w:szCs w:val="24"/>
        </w:rPr>
        <w:t>godzinie</w:t>
      </w:r>
      <w:proofErr w:type="gramStart"/>
      <w:r w:rsidR="003A153C" w:rsidRPr="00D54AF8">
        <w:rPr>
          <w:b/>
          <w:szCs w:val="24"/>
        </w:rPr>
        <w:t xml:space="preserve"> 10:00 w</w:t>
      </w:r>
      <w:proofErr w:type="gramEnd"/>
      <w:r w:rsidR="003A153C" w:rsidRPr="00D54AF8">
        <w:rPr>
          <w:b/>
          <w:szCs w:val="24"/>
        </w:rPr>
        <w:t xml:space="preserve"> Sali Konfere</w:t>
      </w:r>
      <w:r w:rsidRPr="00D54AF8">
        <w:rPr>
          <w:b/>
          <w:szCs w:val="24"/>
        </w:rPr>
        <w:t>ncyjnej Starostwa Powiatowego w </w:t>
      </w:r>
      <w:r w:rsidR="003A153C" w:rsidRPr="00D54AF8">
        <w:rPr>
          <w:b/>
          <w:szCs w:val="24"/>
        </w:rPr>
        <w:t>Wołominie przy ul. Prądzyńskiego 1 – II piętro.</w:t>
      </w:r>
      <w:bookmarkStart w:id="0" w:name="_GoBack"/>
      <w:bookmarkEnd w:id="0"/>
    </w:p>
    <w:p w:rsidR="003A153C" w:rsidRDefault="003A153C" w:rsidP="003A153C">
      <w:pPr>
        <w:spacing w:after="0"/>
        <w:jc w:val="center"/>
      </w:pPr>
    </w:p>
    <w:p w:rsidR="003A153C" w:rsidRDefault="003A153C" w:rsidP="003A153C">
      <w:pPr>
        <w:spacing w:after="0"/>
        <w:jc w:val="both"/>
      </w:pPr>
    </w:p>
    <w:p w:rsidR="003A153C" w:rsidRDefault="003A153C" w:rsidP="003A153C">
      <w:pPr>
        <w:jc w:val="both"/>
      </w:pPr>
    </w:p>
    <w:sectPr w:rsidR="003A153C" w:rsidSect="00FB266A">
      <w:pgSz w:w="11906" w:h="16838" w:code="9"/>
      <w:pgMar w:top="1418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C"/>
    <w:rsid w:val="00147EDC"/>
    <w:rsid w:val="00251B4C"/>
    <w:rsid w:val="003A153C"/>
    <w:rsid w:val="00715BB1"/>
    <w:rsid w:val="009376A8"/>
    <w:rsid w:val="00D54AF8"/>
    <w:rsid w:val="00DA0C29"/>
    <w:rsid w:val="00EB5A6C"/>
    <w:rsid w:val="00FA77E8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2018-12-06T09:02:00Z</cp:lastPrinted>
  <dcterms:created xsi:type="dcterms:W3CDTF">2018-12-06T08:56:00Z</dcterms:created>
  <dcterms:modified xsi:type="dcterms:W3CDTF">2018-12-06T09:05:00Z</dcterms:modified>
</cp:coreProperties>
</file>